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3293" w14:textId="77777777" w:rsidR="00BF548D" w:rsidRPr="0076069B" w:rsidRDefault="00BF548D" w:rsidP="00BF548D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494406F8" w14:textId="77777777" w:rsidR="00BF548D" w:rsidRPr="0076069B" w:rsidRDefault="00BF548D" w:rsidP="00BF548D">
      <w:pPr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290"/>
      </w:tblGrid>
      <w:tr w:rsidR="00BF548D" w:rsidRPr="0076069B" w14:paraId="5D660840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1CC4291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42292CA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Titular de la Unidad de Enlace Administrativo</w:t>
            </w:r>
          </w:p>
        </w:tc>
      </w:tr>
      <w:tr w:rsidR="00BF548D" w:rsidRPr="0076069B" w14:paraId="7431B87E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E577A49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CFAFFBC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BF548D" w:rsidRPr="0076069B" w14:paraId="1740FAB9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27FBAE0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930FC03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BF548D" w:rsidRPr="0076069B" w14:paraId="3786B3B2" w14:textId="77777777" w:rsidTr="0047053F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2DF59CF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D85226E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Personal del área administrativa.</w:t>
            </w:r>
          </w:p>
        </w:tc>
      </w:tr>
      <w:tr w:rsidR="00BF548D" w:rsidRPr="0076069B" w14:paraId="6F9F7025" w14:textId="77777777" w:rsidTr="0047053F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5A8966B" w14:textId="77777777" w:rsidR="00BF548D" w:rsidRPr="0076069B" w:rsidRDefault="00BF548D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BF548D" w:rsidRPr="0076069B" w14:paraId="6D42D8EC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29E1D26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6D10F40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BF548D" w:rsidRPr="0076069B" w14:paraId="623AD9B5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888CB4C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Dirección de Administración, Dirección de Programación, Dirección de Finanzas y Contraloría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2EBFC4C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organizar y ejecutar acciones del Gobierno Municipal.</w:t>
            </w:r>
          </w:p>
        </w:tc>
      </w:tr>
      <w:tr w:rsidR="00BF548D" w:rsidRPr="0076069B" w14:paraId="682DFED8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6BED664" w14:textId="77777777" w:rsidR="00BF548D" w:rsidRPr="0076069B" w:rsidRDefault="00BF548D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2336170" w14:textId="77777777" w:rsidR="00BF548D" w:rsidRPr="0076069B" w:rsidRDefault="00BF548D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BF548D" w:rsidRPr="0076069B" w14:paraId="77919F2A" w14:textId="77777777" w:rsidTr="0047053F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79699A8" w14:textId="77777777" w:rsidR="00BF548D" w:rsidRPr="0076069B" w:rsidRDefault="00BF548D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BF548D" w:rsidRPr="0076069B" w14:paraId="6BBC079E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89405FF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1B6C54D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BF548D" w:rsidRPr="0076069B" w14:paraId="0B61066E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77D20C6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Estatal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65F26D2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Cumplir las disposiciones legales y normativas para responder a los requerimientos de las diferentes áreas que lo solicitan. </w:t>
            </w:r>
          </w:p>
        </w:tc>
      </w:tr>
      <w:tr w:rsidR="00BF548D" w:rsidRPr="0076069B" w14:paraId="0C202EB3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4407005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Federal</w:t>
            </w: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7164349" w14:textId="77777777" w:rsidR="00BF548D" w:rsidRPr="0076069B" w:rsidRDefault="00BF548D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BF548D" w:rsidRPr="0076069B" w14:paraId="46C1867D" w14:textId="77777777" w:rsidTr="0047053F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9AC4113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 y Participación Social</w:t>
            </w: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0494AA5" w14:textId="77777777" w:rsidR="00BF548D" w:rsidRPr="0076069B" w:rsidRDefault="00BF548D" w:rsidP="0047053F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09514EA4" w14:textId="77777777" w:rsidR="00BF548D" w:rsidRPr="0076069B" w:rsidRDefault="00BF548D" w:rsidP="00BF548D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F42AC45" w14:textId="77777777" w:rsidR="00BF548D" w:rsidRPr="0076069B" w:rsidRDefault="00BF548D" w:rsidP="00BF548D">
      <w:pPr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0BD77982" w14:textId="77777777" w:rsidR="00BF548D" w:rsidRPr="0076069B" w:rsidRDefault="00BF548D" w:rsidP="00BF548D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645D2AAB" w14:textId="77777777" w:rsidR="00BF548D" w:rsidRPr="0076069B" w:rsidRDefault="00BF548D" w:rsidP="00BF548D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653AD609" w14:textId="77777777" w:rsidR="00BF548D" w:rsidRPr="0076069B" w:rsidRDefault="00BF548D" w:rsidP="00BF548D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BF548D" w:rsidRPr="0076069B" w14:paraId="1FF8B0FA" w14:textId="77777777" w:rsidTr="0047053F">
        <w:trPr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D31F109" w14:textId="77777777" w:rsidR="00BF548D" w:rsidRPr="0076069B" w:rsidRDefault="00BF548D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BF548D" w:rsidRPr="0076069B" w14:paraId="734C80F1" w14:textId="77777777" w:rsidTr="0047053F">
        <w:trPr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2AA1DF8" w14:textId="77777777" w:rsidR="00BF548D" w:rsidRPr="0076069B" w:rsidRDefault="00BF548D" w:rsidP="00BF548D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Administrar conforme a las disposiciones de ley el recurso financiero autorizado a la Secretaría del Ayuntamiento, aplicando y observando el cumplimiento y las reglamentaciones en la materia.</w:t>
            </w:r>
          </w:p>
        </w:tc>
      </w:tr>
      <w:tr w:rsidR="00BF548D" w:rsidRPr="0076069B" w14:paraId="464A792B" w14:textId="77777777" w:rsidTr="0047053F">
        <w:trPr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8FB9330" w14:textId="77777777" w:rsidR="00BF548D" w:rsidRPr="0076069B" w:rsidRDefault="00BF548D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BF548D" w:rsidRPr="0076069B" w14:paraId="375EEB9D" w14:textId="77777777" w:rsidTr="0047053F">
        <w:trPr>
          <w:trHeight w:val="184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2175391" w14:textId="77777777" w:rsidR="00BF548D" w:rsidRPr="0076069B" w:rsidRDefault="00BF548D" w:rsidP="00BF548D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el presupuesto anual de trabajo de la Secretaría del Ayuntamiento en coordinación con la Dirección de Programación, para el desarrollo de los programas y actividades de su competencia.</w:t>
            </w:r>
          </w:p>
          <w:p w14:paraId="43EDBF90" w14:textId="77777777" w:rsidR="00BF548D" w:rsidRPr="0076069B" w:rsidRDefault="00BF548D" w:rsidP="00BF548D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la propuesta del Programa Operativo Anual y el proyecto del presupuesto anual de egresos de la unidad administrativa.</w:t>
            </w:r>
          </w:p>
          <w:p w14:paraId="12DAC1A5" w14:textId="77777777" w:rsidR="00BF548D" w:rsidRPr="0076069B" w:rsidRDefault="00BF548D" w:rsidP="00BF548D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Verificar el estado físico que guardan los bienes muebles asignados a la Secretaría del Ayuntamiento, así como realizar el trámite de baja de los mismos, una vez que ya no sean de utilidad para las actividades realizadas en el área.</w:t>
            </w:r>
          </w:p>
          <w:p w14:paraId="6D43919C" w14:textId="77777777" w:rsidR="00BF548D" w:rsidRPr="0076069B" w:rsidRDefault="00BF548D" w:rsidP="00BF548D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Vigilar la correcta aplicación del gasto corriente y de inversión otorgado a la Secretaría del Ayuntamiento, mediante evaluaciones trimestrales de los programas en coordinación con la Dirección de Programación.</w:t>
            </w:r>
          </w:p>
          <w:p w14:paraId="5435F020" w14:textId="77777777" w:rsidR="00BF548D" w:rsidRPr="0076069B" w:rsidRDefault="00BF548D" w:rsidP="00BF548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Supervisar las actividades realizadas por las diferentes áreas que conforman la Secretaría del Ayuntamiento y proveerles oportunamente de recursos materiales y financieros.</w:t>
            </w:r>
          </w:p>
          <w:p w14:paraId="3449EF8A" w14:textId="77777777" w:rsidR="00BF548D" w:rsidRPr="0076069B" w:rsidRDefault="00BF548D" w:rsidP="00BF548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Vigilar el buen funcionamiento y operación de las unidades de transporte asignadas a las diferentes áreas.</w:t>
            </w:r>
          </w:p>
          <w:p w14:paraId="13775AE6" w14:textId="77777777" w:rsidR="00BF548D" w:rsidRPr="0076069B" w:rsidRDefault="00BF548D" w:rsidP="00BF548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Promover la capacitación y el desarrollo profesional del personal adscrito a la Secretaría.</w:t>
            </w:r>
          </w:p>
          <w:p w14:paraId="64E6F442" w14:textId="77777777" w:rsidR="00BF548D" w:rsidRPr="0076069B" w:rsidRDefault="00BF548D" w:rsidP="00BF548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el control sobre pago de nómina del personal, listas de incidencias, altas y bajas del personal, calendario de vacaciones, días económicos, descuentos por faltas injustificadas.</w:t>
            </w:r>
          </w:p>
          <w:p w14:paraId="0B35657E" w14:textId="77777777" w:rsidR="00BF548D" w:rsidRPr="0076069B" w:rsidRDefault="00BF548D" w:rsidP="00BF548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Generar solicitud mensual de recursos para apoyos económicos a Delegados Municipales.</w:t>
            </w:r>
          </w:p>
          <w:p w14:paraId="1A833A43" w14:textId="77777777" w:rsidR="00BF548D" w:rsidRPr="0076069B" w:rsidRDefault="00BF548D" w:rsidP="00BF548D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Tramitar las comprobaciones del ejercicio presupuestal.</w:t>
            </w:r>
          </w:p>
        </w:tc>
      </w:tr>
    </w:tbl>
    <w:p w14:paraId="4F81C69E" w14:textId="77777777" w:rsidR="00BF548D" w:rsidRPr="0076069B" w:rsidRDefault="00BF548D" w:rsidP="00BF548D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40AD7A68" w14:textId="77777777" w:rsidR="00BF548D" w:rsidRPr="0076069B" w:rsidRDefault="00BF548D" w:rsidP="00BF548D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5A3DCDE8" w14:textId="77777777" w:rsidR="00BF548D" w:rsidRPr="0076069B" w:rsidRDefault="00BF548D" w:rsidP="00BF548D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81"/>
      </w:tblGrid>
      <w:tr w:rsidR="00BF548D" w:rsidRPr="0076069B" w14:paraId="7E00CBC7" w14:textId="77777777" w:rsidTr="0047053F">
        <w:trPr>
          <w:jc w:val="center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0112D3A" w14:textId="77777777" w:rsidR="00BF548D" w:rsidRPr="0076069B" w:rsidRDefault="00BF548D" w:rsidP="0047053F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BF548D" w:rsidRPr="0076069B" w14:paraId="1D4DD5F0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F969CF5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0105305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BF548D" w:rsidRPr="0076069B" w14:paraId="7A563877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4E1519F9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1A9251BB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BF548D" w:rsidRPr="0076069B" w14:paraId="37436464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8C11CA6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374EA0B" w14:textId="77777777" w:rsidR="00BF548D" w:rsidRPr="0076069B" w:rsidRDefault="00BF548D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Administración Pública, Gestión Institucional, Normatividad, Planeación, Programación y </w:t>
            </w:r>
            <w:proofErr w:type="spellStart"/>
            <w:r w:rsidRPr="0076069B">
              <w:rPr>
                <w:rFonts w:ascii="Gotham Book" w:hAnsi="Gotham Book" w:cs="Arial"/>
                <w:sz w:val="18"/>
                <w:szCs w:val="18"/>
              </w:rPr>
              <w:t>Presupuestación</w:t>
            </w:r>
            <w:proofErr w:type="spellEnd"/>
            <w:r w:rsidRPr="0076069B">
              <w:rPr>
                <w:rFonts w:ascii="Gotham Book" w:hAnsi="Gotham Book" w:cs="Arial"/>
                <w:sz w:val="18"/>
                <w:szCs w:val="18"/>
              </w:rPr>
              <w:t>, Informática y Relaciones Humanas.</w:t>
            </w:r>
          </w:p>
        </w:tc>
      </w:tr>
      <w:tr w:rsidR="00BF548D" w:rsidRPr="0076069B" w14:paraId="2328D518" w14:textId="77777777" w:rsidTr="0047053F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F6F133E" w14:textId="77777777" w:rsidR="00BF548D" w:rsidRPr="0076069B" w:rsidRDefault="00BF548D" w:rsidP="0047053F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341ECDE" w14:textId="77777777" w:rsidR="00BF548D" w:rsidRPr="0076069B" w:rsidRDefault="00BF548D" w:rsidP="0047053F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planeación estratégica, capacidad de negociación, toma de decisiones,  análisis de problemas, control administrativo, enfoque en resultados y buen trato.</w:t>
            </w:r>
          </w:p>
        </w:tc>
      </w:tr>
    </w:tbl>
    <w:p w14:paraId="7083C864" w14:textId="77777777" w:rsidR="00BF548D" w:rsidRPr="0076069B" w:rsidRDefault="00BF548D" w:rsidP="00BF548D">
      <w:pPr>
        <w:rPr>
          <w:rFonts w:ascii="Gotham Book" w:hAnsi="Gotham Book" w:cs="Arial"/>
          <w:b/>
          <w:sz w:val="18"/>
          <w:szCs w:val="18"/>
        </w:rPr>
      </w:pPr>
    </w:p>
    <w:p w14:paraId="0AAB99E5" w14:textId="77777777" w:rsidR="00BF548D" w:rsidRPr="0076069B" w:rsidRDefault="00BF548D" w:rsidP="00BF548D">
      <w:pPr>
        <w:rPr>
          <w:rFonts w:ascii="Gotham Book" w:hAnsi="Gotham Book" w:cs="Arial"/>
          <w:b/>
          <w:sz w:val="18"/>
          <w:szCs w:val="18"/>
        </w:rPr>
      </w:pPr>
    </w:p>
    <w:p w14:paraId="704CB30A" w14:textId="6A54E007" w:rsidR="009D5221" w:rsidRPr="00F50427" w:rsidRDefault="009D5221" w:rsidP="00F50427">
      <w:bookmarkStart w:id="0" w:name="_GoBack"/>
      <w:bookmarkEnd w:id="0"/>
    </w:p>
    <w:sectPr w:rsidR="009D5221" w:rsidRPr="00F50427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3F0F6" w14:textId="77777777" w:rsidR="006E09D0" w:rsidRDefault="006E09D0">
      <w:r>
        <w:separator/>
      </w:r>
    </w:p>
  </w:endnote>
  <w:endnote w:type="continuationSeparator" w:id="0">
    <w:p w14:paraId="3D312D69" w14:textId="77777777" w:rsidR="006E09D0" w:rsidRDefault="006E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F548D">
      <w:rPr>
        <w:noProof/>
      </w:rPr>
      <w:t>1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D79A4" w14:textId="77777777" w:rsidR="006E09D0" w:rsidRDefault="006E09D0">
      <w:r>
        <w:separator/>
      </w:r>
    </w:p>
  </w:footnote>
  <w:footnote w:type="continuationSeparator" w:id="0">
    <w:p w14:paraId="41E7E55F" w14:textId="77777777" w:rsidR="006E09D0" w:rsidRDefault="006E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366351" w:rsidRDefault="006E09D0" w:rsidP="00ED0860">
    <w:pPr>
      <w:pStyle w:val="Encabezado"/>
    </w:pPr>
    <w:r>
      <w:rPr>
        <w:noProof/>
      </w:rPr>
      <w:pict w14:anchorId="33214522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Y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" filled="f" stroked="f">
          <v:textbox>
            <w:txbxContent>
              <w:p w14:paraId="5A0561C8" w14:textId="52C62113" w:rsidR="00366351" w:rsidRPr="00A631F5" w:rsidRDefault="0036635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7E16F791" w:rsidR="00366351" w:rsidRPr="00A631F5" w:rsidRDefault="00CA4D02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</w:txbxContent>
          </v:textbox>
        </v:shape>
      </w:pict>
    </w:r>
    <w:r w:rsidR="0036635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46F8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646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09D0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27F4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5D5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548D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4D02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27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D4EC-6513-42B3-A642-90515157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IBM Win7</cp:lastModifiedBy>
  <cp:revision>25</cp:revision>
  <cp:lastPrinted>2016-09-01T20:25:00Z</cp:lastPrinted>
  <dcterms:created xsi:type="dcterms:W3CDTF">2018-12-19T02:55:00Z</dcterms:created>
  <dcterms:modified xsi:type="dcterms:W3CDTF">2019-04-02T18:15:00Z</dcterms:modified>
</cp:coreProperties>
</file>